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4450A">
      <w:pPr>
        <w:widowControl/>
        <w:outlineLvl w:val="0"/>
        <w:rPr>
          <w:rFonts w:ascii="仿宋" w:hAnsi="仿宋" w:eastAsia="仿宋" w:cs="Arial"/>
          <w:color w:val="222222"/>
          <w:kern w:val="0"/>
          <w:sz w:val="30"/>
          <w:szCs w:val="30"/>
        </w:rPr>
      </w:pPr>
      <w:r>
        <w:rPr>
          <w:rFonts w:hint="eastAsia" w:ascii="仿宋" w:hAnsi="仿宋" w:eastAsia="仿宋" w:cs="Arial"/>
          <w:color w:val="222222"/>
          <w:kern w:val="0"/>
          <w:sz w:val="30"/>
          <w:szCs w:val="30"/>
        </w:rPr>
        <w:t>附件</w:t>
      </w:r>
      <w:r>
        <w:rPr>
          <w:rFonts w:ascii="仿宋" w:hAnsi="仿宋" w:eastAsia="仿宋" w:cs="Arial"/>
          <w:color w:val="222222"/>
          <w:kern w:val="0"/>
          <w:sz w:val="30"/>
          <w:szCs w:val="30"/>
        </w:rPr>
        <w:t>1</w:t>
      </w:r>
      <w:r>
        <w:rPr>
          <w:rFonts w:hint="eastAsia" w:ascii="仿宋" w:hAnsi="仿宋" w:eastAsia="仿宋" w:cs="Arial"/>
          <w:color w:val="222222"/>
          <w:kern w:val="0"/>
          <w:sz w:val="30"/>
          <w:szCs w:val="30"/>
        </w:rPr>
        <w:t xml:space="preserve"> </w:t>
      </w:r>
      <w:r>
        <w:rPr>
          <w:rFonts w:ascii="仿宋" w:hAnsi="仿宋" w:eastAsia="仿宋" w:cs="Arial"/>
          <w:color w:val="222222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Arial"/>
          <w:color w:val="222222"/>
          <w:kern w:val="0"/>
          <w:sz w:val="30"/>
          <w:szCs w:val="30"/>
          <w:lang w:eastAsia="zh-CN"/>
        </w:rPr>
        <w:t>第三届</w:t>
      </w:r>
      <w:r>
        <w:rPr>
          <w:rFonts w:ascii="仿宋" w:hAnsi="仿宋" w:eastAsia="仿宋" w:cs="Arial"/>
          <w:color w:val="222222"/>
          <w:kern w:val="0"/>
          <w:sz w:val="30"/>
          <w:szCs w:val="30"/>
        </w:rPr>
        <w:t>江苏大学生书评大赛获奖作品名单</w:t>
      </w:r>
    </w:p>
    <w:p w14:paraId="44AFA6C3">
      <w:pPr>
        <w:widowControl/>
        <w:jc w:val="lef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注：特等奖按照得分高低排序；一二等奖按照获奖等级、高校排名排序，同一获奖等级不分先后。其中高校排序参照教育部《全国高等学校名单》</w:t>
      </w:r>
    </w:p>
    <w:tbl>
      <w:tblPr>
        <w:tblStyle w:val="6"/>
        <w:tblW w:w="5104" w:type="pct"/>
        <w:tblInd w:w="-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900"/>
        <w:gridCol w:w="6427"/>
        <w:gridCol w:w="2757"/>
        <w:gridCol w:w="1280"/>
        <w:gridCol w:w="1353"/>
      </w:tblGrid>
      <w:tr w14:paraId="0CF3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sz w:val="24"/>
                <w:szCs w:val="24"/>
                <w:lang w:val="en-US" w:eastAsia="zh-CN" w:bidi="ar"/>
              </w:rPr>
              <w:t>序</w:t>
            </w:r>
            <w:bookmarkStart w:id="0" w:name="_GoBack"/>
            <w:bookmarkEnd w:id="0"/>
            <w:r>
              <w:rPr>
                <w:rStyle w:val="15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高校名称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书评名称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所选书目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书评作者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 w14:paraId="3D99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《过敏大流行》：微生物的消失与免疫系统的永恒之战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《过敏大流行》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王辰林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 w14:paraId="5B75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搏击命运长风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《老人与海》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李朔源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 w14:paraId="2AF5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思想的星火：里夫金点燃的未来之路——读《第三次工业革命》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《第三次工业革命》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王烁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 w14:paraId="5CA8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消费主义的困局：数字时代的新穷人与劳动异化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《工作、消费主义和新穷人》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汤佳佳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 w14:paraId="4A57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红尘一骑，几多艰辛——评《长安的荔枝》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《长安的荔枝》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沈桐羽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 w14:paraId="42B7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盐城师范学院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从“卧游”到“行知”：徐霞客如何重塑中国古代地理学的认知论基础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《徐霞客游记》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仲敏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 w14:paraId="6081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别让诗词只剩“热搜体”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《唐宋词举要》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 w14:paraId="64DC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于历史泥潭打捞个体微光：评《泥潭》的叙事突破与语言特色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《泥潭》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潘奕辰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 w14:paraId="3A1D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苏州科技大学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“解道澄江净如练”——《唐宋词十七讲》的永恒叩击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《唐宋词十七讲》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陆冰灵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 w14:paraId="36B2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从“关系”的困惑到“理论”的自觉 ——《乡土中国》差序格局的当代启示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《乡土中国》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 w14:paraId="7A38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符号迷局中的享乐主义陷阱 ——评《符号政治经济学批判》与当代消费异化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《符号政治经济学批判》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姚佩欣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 w14:paraId="2379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减法·加法·平衡术 ——《瓦尔登湖》中的生命维度重建之道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《瓦尔登湖》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张碧娴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 w14:paraId="7CBA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“范式”与“不可通约性”中的张力 ——《科学革命的结构》读后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《科学革命的结构》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甄润铮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ADE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灵魂的对峙：在自由与救赎间徘徊——读《卡拉马佐夫兄弟》有感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《卡拉马佐夫兄弟》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康奕扬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CD5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生命之悖论：《不能承受的生命之轻》中的选择与救赎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《不能承受的生命之轻》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谭芙蓉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68C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聆听右岸：事物间性的生态回响与诗性对话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《额尔古纳河右岸》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赵敏伊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8D8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地坛的星空与航空航天人的精神图谱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《我与地坛》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D7F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贫瘠的黄土地长出了革命的嫩芽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《红星照耀中国》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程健豪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0CE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解剖历史，为文明守夜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《人类群星闪耀时》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张佳茵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D16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于繁华中见衰败，于细微处品人生——读《红楼梦》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《红楼梦》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董章雪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208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牢笼中的困兽：人力车夫的梦想与破灭——读《骆驼祥子》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《骆驼祥子》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李佳滨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F43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万里蹀躞，以梦为归——读《活着》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《活着》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FCF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从童年到华夏的农耕叙事 ——《齐民要术》读札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《齐民要术》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郭甲甲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437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读《天工开物》：于古今贯通处燃青年创新之光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《天工开物》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郭珈霓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5DD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与时间的深渊对视——《深时之旅》读后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《深时之旅》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朱思彤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F8F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愿我们都能追回那只断了线的风筝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《追风筝的人》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受文博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3E3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《比山更高》：一部探寻存在、勇气与群体精神的非虚构史诗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《比山更高》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周倪彤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015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轻与重的永恒探戈——评《不可承受的生命之轻》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《不可承受的生命之轻》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何文萱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A17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在躲藏与再现之间——论袁哲生《寂寞的游戏》中的孤独哲学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《寂寞的游戏》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周宇轩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85C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“永远”中的生命哲学——评李娟《我的阿勒泰》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《我的阿勒泰》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828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当我们谈论中国人时，究竟在谈论什么？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《吾国与吾民》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陈澜轩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567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战争回环与人性微光——《五号屠场》有感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《五号屠场》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毛文清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808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雪域边缘的诗意栖居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《我的阿勒泰》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赵玉晗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CA2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《我的阿勒泰》：在旷野中聆听回响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《我的阿勒泰》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朱芊羽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364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政治亦有灰姑娘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《政治思想中的审美转向》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孔令文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2C3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青年的回信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《给青年的十二封信》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周田昕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128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《人类群星闪耀时》：茨威格的史诗剧场与人性实验室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《人类群星闪耀时》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张佳祐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C3D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与疾病的世纪博弈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《猎药师：发现新药的人》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李雨桐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970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一个理想主义者的“快”与“慢”——读《治史经验谈》有感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《治史经验谈》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尹思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211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南京体育学院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数字时代的“土味”智慧 ——乡土中国的新生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《乡土中国》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崔彦涵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EBA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南京艺术学院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彷徨从不是静止的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《彷徨》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惠梓涵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774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江苏警官学院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《斯普特尼克恋人》：在冰冷的轨道上确认存在的微光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《斯普特尼克恋人》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王典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AEE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江苏警官学院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塔拉的红土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《飘》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彭雨桐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DCF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南京警察学院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盾牌之下，江河奔涌——一名警校生读《万古江河》的文明沉思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《万古江河》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薛敬译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AA2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江苏第二师范学院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于残缺处证成生命完满——《我与地坛》中的生命意识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《我与地坛》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仝翰清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EC5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逆流寻根：荒野上的百年精神史诗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《荒野上的大师》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何绍俪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692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苏州科技大学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“望”“见”本真，旋拂旋生——评《尘几录——陶渊明与手抄本文化研究》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《尘几录——陶渊明与手抄本文化研究》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梁晨晨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6C0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江苏海洋大学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山茶文具店，人间清欢处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《山茶文具店》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朱智尧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B61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淮阴师范学院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在生活最柔软的地方，遇见清欢—评《人间有味是清欢》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《人间有味是清欢》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徐鹤宁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2A8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淮阴师范学院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生命裂痕中的微光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《没有人是一座孤岛》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华钰阳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62B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羊道之上：李娟笔下的生命共同体回响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《羊道》三部曲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C70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圣人的苦恼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《寂寞圣哲》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余嘉杰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E72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《时间机器》：穿越时空的乌托邦幻灭与阶级寓言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《时间机器》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8FC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万里蹀躞，文明归途 ——走进余秋雨笔下的山河心事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《文化苦旅》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周子姝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692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赛珍珠《大地》：西方笔触下的中国农民史诗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《大地》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谢慧杰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85C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寻回“学”与“思”的呼吸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《论语》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周泓辰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B14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生命如河，答案在己——读《悉达多》悟人生真谛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《悉达多》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何紫涵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C1C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南京理工大学紫金学院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时光褶皱里，那片永不褪色的城南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《城南旧事》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强子妍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968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大医·破晓篇：医者铸丰碑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《大医·破晓篇》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胡倩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510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追问科学的本真——评吴国盛《什么是科学》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《什么是科学》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李志健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899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《剔彩流变：宋代漆器艺术》：“漆光千年，道器合一”，追寻宋人的方寸艺术境界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《剔彩流变：宋代漆器艺术》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余志强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7AC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南京审计大学金审学院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于尘埃中开出花来——读《平凡的世界》悟奋斗人生的时代光辉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《平凡的世界》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杭星语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90F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南京传媒学院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五行山下真种子 只在紧箍咒起时——读《西游记》有感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《西游记》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蔡晨曦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AEA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苏州科技大学天平学院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在荒芜与寂静中追问爱的真谛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《鱼没有脚》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B97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游园惊梦，化茧成蝶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《牡丹亭》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王桓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FC5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科技与伦理的协同路径——评《发明的伦理：技术与人类未来》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《发明的伦理：技术与人类未来》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于津悦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103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从波特理论到中国路径——《国家竞争优势》书评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《国家竞争优势》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张圣骞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30D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瓦尔登湖的倒影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《瓦尔登湖》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汪锴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8E8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长河为鉴，汤汤奔逝——《额尔古纳河右岸》读札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《额尔古纳河右岸》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沈欣楠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E70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被叙述的病体：《何鲁之死》评介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《何鲁之死：1831年震撼全球的医疗事件》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栾许姗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820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颠覆与重构下的“归家之路”--评《智人之上》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《智人之上》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869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科技发展带来的真的是幸福无忧的“美丽新世界”吗？ ——读《美丽新世界》有感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《美丽新世界》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辛易树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D01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温良仁道，国人身魂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《中国人的精神》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陈旻熙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50A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于勇气中破茧，于青春里扬帆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《被讨厌的勇气》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吴筱妍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0CC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一方水土养一方人——《红楼梦》中的江苏文化基因探源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《红楼梦》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姜雨婷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DEA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墨香里的时光褶皱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《南理工记忆》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尤俊杰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F11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在绝望的土壤上生长：《活着》与社会工作的韧性叙事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《活着》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姜嘉文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E72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朱光潜的跨世纪对谈：百年前的“人生药方”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《给青年的十二封信》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韩静文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A197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俯身街角，洞见社会： 《街角社会》的扎根密码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《街角社会》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贾彤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C87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利维坦的双面镜：契约社会中的权力辩证法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《利维坦》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张可颜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1B1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呼兰河畔的童年挽歌——读《呼兰河传》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《呼兰河传》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李蒲粮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DCC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逆境与觉醒——读《生死场》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《生死场》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崔雨霏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8E4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探寻中华文明的精神史诗——重读《论语》 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《论语》 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孔小涛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90C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在觉醒与困境中重写“中国故事”——读《彷徨》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《彷徨》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5E5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人工智能新时代的重读——读《九章算术》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《九章算术》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闫良宇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4A7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《蘑菇圈》：菌丝编织的文明年轮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《蘑菇圈》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3C5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暗夜中的微光——评《四世同堂》中的女性角色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《四世同堂》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张鑫淼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E89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洞悉社会罗网，重塑理性之声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《社会性动物》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阮林昊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ECA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寻找生命的坐标 ——《活出生命的意义》读后感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《活出生命的意义》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刘蓝雪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01D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选择教育，是一场艰难的自我觉醒 ——读《你当像鸟飞往你的山》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《你当像鸟飞往你的山》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宋雨盈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E20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在灰色的工业社会中活出生命的五彩斑斓——评卡尔维诺的《马可瓦多》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《马可瓦多》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唐小凤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F9C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从平和到超越：透视《白雪乌鸦》的灾难书写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《白雪乌鸦》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汤雨馨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E0F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崇高的雪山，和谐的大地 ——评《雪山大地》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《雪山大地》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于祥涛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0A5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《庄子》——“零余者”的自我对话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《庄子集释》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沈琪瑾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E60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《有限与无限的游戏》与拔尖人才的教育本体论追问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《有限与无限的游戏——一个哲学家眼中的竞技世界》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575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漕波荡涤千年事，芥子须弥十五辰 ——论《两京十五日》的运河叙事与命运书写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《两京十五日》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934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平凡人生赓续不朽文化命脉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《钟鼓楼》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王译曼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3F6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简评《裂隙河》叙事视角中的晦涩与抵抗性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《裂隙河》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832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今日方知，我是我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《审判》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刘冠彤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70E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读《马桥词典》:我们一生的错译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《马桥词典》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冯思维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42D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江河奔涌处，文明自在流——读《万古江河》品中华文明的韧性与胸怀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《万古江河：中国历史文化的转折与开展》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陈晓藩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AB6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《乡土中国》——深植血脉的乡土根性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《乡土中国》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许家齐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4DD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蹲下来，才能看见童年的“等高线”——读《童年的秘密》悟儿童空间平等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《童年的秘密》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谈笑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20D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没有鸟鸣的春天，是谁的胜利？ ——再读《寂静的春天》，在谦卑与傲慢之间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《寂静的春天》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胡歆然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5FC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指引前行的太阳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《死去的太阳》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张盛威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86A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原应恣意，终却叹息——“红楼四春”之二：迎春VS探春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《红楼梦》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顾佳凝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882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万里蹀躞，以此为归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《叶嘉莹说杜甫诗》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李日馨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8FE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右岸的挽歌：额尔古纳河畔最后一个游猎民族的灵魂史诗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《额尔古纳河右岸》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曹越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07F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一卷冰雪气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《一卷冰雪文序》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夏阿静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2BD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平凡的世界，亦生长出青年力量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《平凡的世界》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欧雨婷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C70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在制度的经纬中探寻“中国之治”的密码——重读钱穆《中国历代政治得失》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《中国历代政治得失》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赵嘉轩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46CD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于角落中发现世间美好 ——读《阿勒泰的角落》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《阿勒泰的角落》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刘丝亓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C82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以虚构消解霸权：论《潮汐图》的虚构主体与抵抗诗学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《潮汐图》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黄竞梅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928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“有意味的形式”的中国化阐发 ——评李泽厚《美的历程》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《美的历程》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孙嘉禧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CFB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剥离历史的层累：李清照接受史的重塑与遮蔽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《才女之累：李清照及其接受史》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王奕鸥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564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一盏茶前画金陵——评叶兆言《南京传》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《南京传》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周怡宁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6A7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钢铁星辰——深渊之上的绝响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《红岩》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26C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行走的孤魂—《伍子胥》的诗性重铸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《伍子胥》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虞晨一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C50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丈量中华之大地，测绘人类之文明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《测绘学概论》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罗汐潼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5BA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在荒原的褶皱里，听见生命的回响 —— 读《阿勒泰的角落》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《阿勒泰的角落》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陈永余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557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镜水澄心，心辉映国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《蛤蟆先生去看心理医生》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144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飞越巴克峰——读《你当像鸟飞往你的山》有感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《你当像鸟飞往你的山》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张维维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F4C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失语的迷宫——读刘震云《一句顶一万句》有感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《一句顶一万句》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唐育涵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B11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隐逸的幻象：《尘几录》对陶渊明精神符号的解码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《尘几录》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钱彦蓉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B82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一个农民的苦难编年史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《活着》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张雨欢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E2B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在荒谬中坚守：论里厄医生的人性英雄主义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《鼠疫》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徐雯雯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514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钢铁意志重塑生命图腾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《医疗机器人：产业未来新革命》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徐林凡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B8B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权力风暴中的飘零叶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《长安的荔枝》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秦秋淼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03B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泥土与书页间的生命答卷 ——读《平凡的世界》有感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《平凡的世界》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张依含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C81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《经方实验录》——方证对应的宝贵指南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《经方实验录》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黄雨菲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6A4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本草之于世界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《本草无疆》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郁雨倩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5AB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草木间的“健康账本”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《本草纲目》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6D5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在历史的褶皱里叩问文明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《文化苦旅》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张姚瑜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8BA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“他者”丛生：丫鬟群像与《红楼梦》的权力场域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《红楼梦》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王雨璐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C30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山水分形：在冯至的诗行里触摸存在的肌理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《十四行集》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武慧如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105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在流浪与回归之间:悉达多的永恒叩问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《悉达多》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吴佩佩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54B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平滑与伤痕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《倦怠社会》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姚瑜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FDB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南京体育学院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于寂静荒芜处，静听生命悄然绽放的私语——读《我与地坛》有感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《我与地坛》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丁晨煜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FC0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南京体育学院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尘埃里的星辰：黄土高原上的精神涅槃与生命哲学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《平凡的世界》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朱叶晗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C5C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南京体育学院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一寸热土一腔骨，不朽精神万古留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《不屈的脊梁》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俞雅妮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2D8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南京体育学院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孤独与狂欢的当代碰撞—— 读《在好莱坞图谋不轨》有感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《在好莱坞图谋不轨》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殷茵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228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南京艺术学院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因生命，而审美——潘知常《生命美学》的价值启思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《生命美学》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徐玥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131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南京艺术学院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长安春似海 不及虎丘十二景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《不必向长安：沈周的记忆抽帧术》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县鑫兰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360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南京工程学院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活着：于苦难中领悟生命的坚韧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《活着》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嵇航航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E5F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南京工程学院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从《明史》看三百年风云：一部史书的当代启示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《明史》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杨钰馨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232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南京工程学院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宇宙之点启思，未来之悟前行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《三体》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杨皓程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D78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江苏警官学院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《乌合之众》的现代审思：群体狂潮中的理性微光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《乌合之众》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戴思源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5DF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南京警察学院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在荒芜处听惊雷——散文诗集《野草》读札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《野草》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陈佳城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B58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南京警察学院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时光邮局中的心灵共振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《解忧杂货店》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胡秀依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2F5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江苏第二师范学院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一曲三秦大地的乡愁挽歌——评贾平凹的《秦腔》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《秦腔》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赵欣睿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E49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江苏第二师范学院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生命，在荒芜的土地上歌唱——余华《活着》的生命沉思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《活着》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邱思源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DEB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江苏第二师范学院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长恨何止风与月——评王安忆小说《长恨歌》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《长恨歌》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李聪慧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1256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南京特殊教育师范学院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在黑暗中触摸尊严:《推拿》中的身体、感知与存在之思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《推拿》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李佳煜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325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南京特殊教育师范学院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于乡土深处见中国——读《乡土中国》有感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《乡土中国》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A76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南京特殊教育师范学院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城内的向往，城外的困顿—读《围城》品人性迷局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《围城》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廖怡婷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17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雕龙者与不灭烛火：论《文心雕龙》中的超越性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《文心雕龙》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F1D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浮生·怅惘·归途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《天蓝色的彼岸》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郑好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AFB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胡适著作中的犬儒思想探析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《容忍与自由：胡适读本》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国继豪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3CF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文明对话的千年长卷——重读《中国科学技术史》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《中国科学技术史》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王清木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CDE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漫漫东方路，悠悠中国心 ——读彼得·弗兰克潘著作《丝绸之路:一部全新的世界史》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《丝绸之路:一部全新的世界史》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邓楠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0A3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不忘来时路，方知向何生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《红星照耀中国》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温琪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264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空间流转中的文明根脉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《烟霞里》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徐新雨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586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长恨歌式的罪与罚：王琦瑶是自杀还是他杀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《长恨歌》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王可欣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8D9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喧嚣背后：透视乡土中国的权力密码与社会肌理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《小镇喧嚣》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林诗媛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1D0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苏州科技大学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断崖上的空与悟——评汪曾祺短篇小说《复仇》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《汪曾祺短篇小说选》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陆永佳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2C9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《人间词话》中的意境深耕：王国维的理论突破与美学贡献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《人间词话》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乔俊贤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996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邂逅生命的感发——评《叶嘉莹说初盛唐诗》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《叶嘉莹说初盛唐诗》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罗沛瑜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C49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探寻《习近平的七年知青岁月》：青春的奋斗成长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《习近平的七年知青岁月》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刘晓倩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EF8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西交利物浦大学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《杀死一只知更鸟》——正义与良知的永恒启蒙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《杀死一只知更鸟》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朱婧玥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86F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西交利物浦大学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荔枝未语，山河已应：一场帝国的狂欢与代偿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《长安的荔枝》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蔡胤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A1D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江苏海洋大学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我与地坛——生命的绝响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《我与地坛》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许璟晨依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F2F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江苏海洋大学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喜欢吃，是一件美好的事情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《吃着吃着就老了》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张非凡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E94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淮阴师范学院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照亮乡村教育的精神之光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《天行者》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沈馨怡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8E5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淮阴师范学院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在不完美的圆里，寻找正义的光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《圆圈正义》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宋越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BFB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淮阴师范学院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万历十五年：历史褶皱里的文明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《万历十五年》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6EF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淮阴工学院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于草木间，窥人间烟火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《人间草木》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薛钰洁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48B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淮阴工学院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一曲宝水，万千柔情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《宝水》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陈利娟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53D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淮阴工学院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火宅蟹影 破笼见光——从《妙法莲华经》看认知突围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《妙法莲华经》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王业辉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6E9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淮阴工学院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卷终见东坡，浩然越千秋——《千载浩然苏东坡》札记余思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《千载浩然苏东坡》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马城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0A0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盐城师范学院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流动的江南与水乡诗学——评毕飞宇《玉米》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《玉米》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8FA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盐城师范学院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小窗幽记：半牖素笺消俗虑，一脉心灯照古今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《小窗幽记》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杨馥阁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6A3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盐城工学院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《如果大雪封门》 ——在漂泊中守望一场雪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《如果大雪封门》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邱子涵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9AB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盐城工学院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余华小说《活着》——在苦难中淬炼生命之光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《活着》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刘媛心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D37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跋山涉水灵魂之考辨 ——读《悉达多》有感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《悉达多》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荣心怡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318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《齐民要术》评析——农耕文明的学科基因与农学范式千年演变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《齐民要术》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袁雨蒙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CD2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百年渡：三代女性接力的突围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《秋园》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B7C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影像里的凡人温度——评《鲁迅像传》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《鲁迅像传》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朱欣冉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A6A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在深渊处凿光——论《平凡的世界》的精神硬度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《平凡的世界》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686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活着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《活着》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黄薇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D88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马孔多的黄蝴蝶：在孤独的褶皱里打捞灵魂的光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《百年孤独》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朱曚昕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427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学术与生活：以巧匠精神践行社会科学研究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《社会学的想象力》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岳福鑫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07C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致知在事内，躬身入局中——从《置身事内》看中国经济治理的深层意涵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《置身事内》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霍文卿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EA6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优绩主义的暴政——读《精英的傲慢》有感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《精英的傲慢：好的社会该如何定义成功？》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张杨睿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5AD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破译乡土密码：《乡土中国》中的“差序格局”与当代回响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《乡土中国》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汪佳乐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05B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《刀锋》：于利刃之上，见生命本真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《刀锋》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魏媛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81C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生死骤轻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《活着》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8A9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一城奇人半成悲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《俗世奇人》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钱煜蓉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E4F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于病隙间，聆听生命的回响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《病隙碎笔》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毛锦心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229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看见苦难中的生命之光 —读《活着》有感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《活着》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王含彤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A31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剥开丹荔，瞥见盛唐黑夜里的星光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《长安的荔枝》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赵美玲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7DF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五代烽烟中的后唐镜像：从三朝兴衰看乱世治道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《五代十国全史·后唐三朝》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刘伯睿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A8B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东坡的“诗酒哲学”—— 《苏东坡传》中理想人格的当代重构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《苏东坡传（纪念典藏版）》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陆周楠楠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4AA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《一句顶一万句》中无人应答的心灵跋涉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《一句顶一万句》（作者：刘震云）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房睿睿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928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宿迁学院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灵肉博弈——《鸠摩罗什》的现代寓言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《鸠摩罗什》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丁澄妤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023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南京医科大学康达学院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坚守初心，医路奋进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《活着》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CE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南京财经大学红山学院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在命运长河中打捞文明之光--读《文城》有感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《文城》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刘鑫茹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11F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南京财经大学红山学院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于地坛之上，听命运交响——读《我与地坛》有感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《我与地坛》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卞书怡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8BB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南京航空航天大学金城学院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赤星破晓映山河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《红星照耀中国》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许熠承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45B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南京航空航天大学金城学院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骆驼摇醒少年心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《城南旧事》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陈靖元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373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南京理工大学紫金学院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在黄土地的平凡里，看见生命的磅礴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《平凡的世界》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柏思羽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E4A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南京师范大学中北学院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平凡的世界：在苦难与希望中寻找生命的重量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《平凡的世界》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刘真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2F2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重走城南路：在时光褶皱里读懂成长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《城南旧事》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杨心梦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D41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一骑红尘妃子笑，书中自有长安月 ——读《长安的荔枝》有感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《长安的荔枝》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张娴苏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5B8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南京传媒学院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豆汁儿滋味：市井烟火里的一味尊严与哀悯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《豆汁记》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谢潇雅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A96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江苏科技大学苏州理工学院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铁椅碾过千秋雪， 铁笔凿穿万古愁—— 《我与地坛》书评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《我与地坛》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丁琳涵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209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苏州科技大学天平学院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《红岩》：当理想撞进现实的血色褶皱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《红岩》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58B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苏州科技大学天平学院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破茧之思，寻女性独立之光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《一间只属于自己的房间》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关美君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FD1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南京师范大学泰州学院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《我与地坛》:在残缺中叩问生命的圆融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《我与地坛》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64F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南京师范大学泰州学院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刀刀见血的篆刻课：在数字迷雾中重读马士达的直解之道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《篆刻直解》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CF4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江苏师范大学科文学院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揣着明白装糊涂 ——评《倾城之恋》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《倾城之恋》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张桦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 w14:paraId="77DC675B">
      <w:pPr>
        <w:widowControl/>
        <w:jc w:val="left"/>
        <w:rPr>
          <w:rFonts w:ascii="楷体" w:hAnsi="楷体" w:eastAsia="楷体"/>
        </w:rPr>
      </w:pPr>
    </w:p>
    <w:p w14:paraId="2187BDA8">
      <w:pPr>
        <w:widowControl/>
        <w:jc w:val="left"/>
        <w:rPr>
          <w:rFonts w:ascii="宋体" w:hAnsi="宋体" w:eastAsia="宋体" w:cs="宋体"/>
          <w:sz w:val="20"/>
          <w:szCs w:val="20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7967064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6DF317E1">
        <w:pPr>
          <w:pStyle w:val="3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7 -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0625C62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09"/>
    <w:rsid w:val="000030AF"/>
    <w:rsid w:val="00003562"/>
    <w:rsid w:val="000069D3"/>
    <w:rsid w:val="00023FA0"/>
    <w:rsid w:val="00025982"/>
    <w:rsid w:val="000278A4"/>
    <w:rsid w:val="00032C32"/>
    <w:rsid w:val="00053C8E"/>
    <w:rsid w:val="000A5282"/>
    <w:rsid w:val="000B4EBE"/>
    <w:rsid w:val="000B57FA"/>
    <w:rsid w:val="000E4A2C"/>
    <w:rsid w:val="000F1C41"/>
    <w:rsid w:val="00135DAA"/>
    <w:rsid w:val="00150045"/>
    <w:rsid w:val="001712B7"/>
    <w:rsid w:val="0018182B"/>
    <w:rsid w:val="00196506"/>
    <w:rsid w:val="001B67C9"/>
    <w:rsid w:val="001D4FD7"/>
    <w:rsid w:val="001E537E"/>
    <w:rsid w:val="001F4054"/>
    <w:rsid w:val="001F68F9"/>
    <w:rsid w:val="00200D99"/>
    <w:rsid w:val="0022028F"/>
    <w:rsid w:val="002530D3"/>
    <w:rsid w:val="00253546"/>
    <w:rsid w:val="00283359"/>
    <w:rsid w:val="002A5445"/>
    <w:rsid w:val="002A714B"/>
    <w:rsid w:val="002E1270"/>
    <w:rsid w:val="002E255C"/>
    <w:rsid w:val="002F7819"/>
    <w:rsid w:val="00317E65"/>
    <w:rsid w:val="003524B7"/>
    <w:rsid w:val="003544DD"/>
    <w:rsid w:val="003668F6"/>
    <w:rsid w:val="003739C0"/>
    <w:rsid w:val="003769BB"/>
    <w:rsid w:val="003A7B82"/>
    <w:rsid w:val="0040316B"/>
    <w:rsid w:val="00404478"/>
    <w:rsid w:val="0041767C"/>
    <w:rsid w:val="00421C3C"/>
    <w:rsid w:val="004339E9"/>
    <w:rsid w:val="00464BCB"/>
    <w:rsid w:val="00485B7B"/>
    <w:rsid w:val="00495453"/>
    <w:rsid w:val="004F64C1"/>
    <w:rsid w:val="00526851"/>
    <w:rsid w:val="005343CD"/>
    <w:rsid w:val="005604BF"/>
    <w:rsid w:val="00560B88"/>
    <w:rsid w:val="0056155A"/>
    <w:rsid w:val="006069C8"/>
    <w:rsid w:val="00607A61"/>
    <w:rsid w:val="006251D3"/>
    <w:rsid w:val="00680055"/>
    <w:rsid w:val="0068730E"/>
    <w:rsid w:val="006A2858"/>
    <w:rsid w:val="006A66E5"/>
    <w:rsid w:val="006F68FA"/>
    <w:rsid w:val="00711535"/>
    <w:rsid w:val="007138F7"/>
    <w:rsid w:val="007452BE"/>
    <w:rsid w:val="007456DE"/>
    <w:rsid w:val="007479C1"/>
    <w:rsid w:val="00754CC0"/>
    <w:rsid w:val="00764A14"/>
    <w:rsid w:val="00765567"/>
    <w:rsid w:val="00766AAF"/>
    <w:rsid w:val="0078398C"/>
    <w:rsid w:val="00792B9A"/>
    <w:rsid w:val="007C049B"/>
    <w:rsid w:val="007D1892"/>
    <w:rsid w:val="007D263F"/>
    <w:rsid w:val="007E2065"/>
    <w:rsid w:val="008116D2"/>
    <w:rsid w:val="00841032"/>
    <w:rsid w:val="00843363"/>
    <w:rsid w:val="00862999"/>
    <w:rsid w:val="0089792C"/>
    <w:rsid w:val="008A03D1"/>
    <w:rsid w:val="008B520D"/>
    <w:rsid w:val="008B6DE9"/>
    <w:rsid w:val="008D7236"/>
    <w:rsid w:val="008D7AFE"/>
    <w:rsid w:val="008E675F"/>
    <w:rsid w:val="00916C70"/>
    <w:rsid w:val="00926221"/>
    <w:rsid w:val="009412ED"/>
    <w:rsid w:val="00943EBA"/>
    <w:rsid w:val="00960DCC"/>
    <w:rsid w:val="00982C1F"/>
    <w:rsid w:val="009E664B"/>
    <w:rsid w:val="00A0688F"/>
    <w:rsid w:val="00A57853"/>
    <w:rsid w:val="00AD0BDC"/>
    <w:rsid w:val="00B10B0D"/>
    <w:rsid w:val="00B16A99"/>
    <w:rsid w:val="00B34D3E"/>
    <w:rsid w:val="00B41A95"/>
    <w:rsid w:val="00B563FC"/>
    <w:rsid w:val="00B914E1"/>
    <w:rsid w:val="00B947A1"/>
    <w:rsid w:val="00BB4D7A"/>
    <w:rsid w:val="00BC082B"/>
    <w:rsid w:val="00C241FF"/>
    <w:rsid w:val="00C31F35"/>
    <w:rsid w:val="00C342BE"/>
    <w:rsid w:val="00C42C89"/>
    <w:rsid w:val="00C45F2B"/>
    <w:rsid w:val="00C644FF"/>
    <w:rsid w:val="00C95183"/>
    <w:rsid w:val="00CC564E"/>
    <w:rsid w:val="00CD2493"/>
    <w:rsid w:val="00CD2FF7"/>
    <w:rsid w:val="00CD441E"/>
    <w:rsid w:val="00CF732C"/>
    <w:rsid w:val="00D21247"/>
    <w:rsid w:val="00D24F60"/>
    <w:rsid w:val="00D37FEB"/>
    <w:rsid w:val="00D6763C"/>
    <w:rsid w:val="00D77A19"/>
    <w:rsid w:val="00DD128D"/>
    <w:rsid w:val="00DE694C"/>
    <w:rsid w:val="00E00C8E"/>
    <w:rsid w:val="00E403E0"/>
    <w:rsid w:val="00E41822"/>
    <w:rsid w:val="00E443BA"/>
    <w:rsid w:val="00E56409"/>
    <w:rsid w:val="00E617E6"/>
    <w:rsid w:val="00E67C05"/>
    <w:rsid w:val="00E9591E"/>
    <w:rsid w:val="00EB6BD4"/>
    <w:rsid w:val="00ED740D"/>
    <w:rsid w:val="00EE7A8D"/>
    <w:rsid w:val="00F4622B"/>
    <w:rsid w:val="00F9452A"/>
    <w:rsid w:val="00FA6B42"/>
    <w:rsid w:val="00FB0344"/>
    <w:rsid w:val="00FB0AC7"/>
    <w:rsid w:val="00FB1BF3"/>
    <w:rsid w:val="00FB61C5"/>
    <w:rsid w:val="00FD6638"/>
    <w:rsid w:val="00FE17A5"/>
    <w:rsid w:val="00FE46DD"/>
    <w:rsid w:val="00FF5E19"/>
    <w:rsid w:val="01613241"/>
    <w:rsid w:val="02503F29"/>
    <w:rsid w:val="0A6817F3"/>
    <w:rsid w:val="0F640675"/>
    <w:rsid w:val="129D129B"/>
    <w:rsid w:val="14A97970"/>
    <w:rsid w:val="15AC0A6D"/>
    <w:rsid w:val="1C5B3C94"/>
    <w:rsid w:val="23492A98"/>
    <w:rsid w:val="23867D22"/>
    <w:rsid w:val="300630D4"/>
    <w:rsid w:val="353648EE"/>
    <w:rsid w:val="382B4F91"/>
    <w:rsid w:val="3CED2111"/>
    <w:rsid w:val="3E496FD7"/>
    <w:rsid w:val="40564282"/>
    <w:rsid w:val="53C92F26"/>
    <w:rsid w:val="57402222"/>
    <w:rsid w:val="57BB4460"/>
    <w:rsid w:val="67D117E9"/>
    <w:rsid w:val="68E066A0"/>
    <w:rsid w:val="73BE3134"/>
    <w:rsid w:val="7B881928"/>
    <w:rsid w:val="7DD13A6E"/>
    <w:rsid w:val="7E4152FA"/>
    <w:rsid w:val="7E68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4"/>
    <w:qFormat/>
    <w:uiPriority w:val="0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2"/>
    <w:qFormat/>
    <w:uiPriority w:val="0"/>
    <w:rPr>
      <w:sz w:val="18"/>
      <w:szCs w:val="18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8645</Words>
  <Characters>8983</Characters>
  <Lines>97</Lines>
  <Paragraphs>27</Paragraphs>
  <TotalTime>0</TotalTime>
  <ScaleCrop>false</ScaleCrop>
  <LinksUpToDate>false</LinksUpToDate>
  <CharactersWithSpaces>9019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2024-11-04T02:52:00Z</dcterms:created>
  <dc:creator>赵玲玲</dc:creator>
  <cp:lastModifiedBy>黄榕</cp:lastModifiedBy>
  <cp:lastPrinted>2024-11-01T09:07:00Z</cp:lastPrinted>
  <dcterms:modified xsi:type="dcterms:W3CDTF">2025-11-05T06:15:04Z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eyJoZGlkIjoiMzEwNTM5NzYwMDRjMzkwZTVkZjY2ODkwMGIxNGU0OTUiLCJ1c2VySWQiOiIyODc0NDcxMTcifQ==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33AAF7EE2CB847DC82C48E354E92457C_12</vt:lpwstr>
  </property>
</Properties>
</file>