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B3" w:rsidRPr="003352FF" w:rsidRDefault="00884EB3" w:rsidP="00884EB3">
      <w:pPr>
        <w:spacing w:line="560" w:lineRule="exact"/>
        <w:jc w:val="left"/>
        <w:rPr>
          <w:rFonts w:eastAsia="黑体" w:hint="eastAsia"/>
          <w:sz w:val="32"/>
          <w:szCs w:val="32"/>
        </w:rPr>
      </w:pPr>
      <w:r w:rsidRPr="003352FF">
        <w:rPr>
          <w:rFonts w:eastAsia="黑体" w:hint="eastAsia"/>
          <w:sz w:val="32"/>
          <w:szCs w:val="32"/>
        </w:rPr>
        <w:t>附件</w:t>
      </w:r>
      <w:r w:rsidRPr="003352FF">
        <w:rPr>
          <w:rFonts w:eastAsia="黑体" w:hint="eastAsia"/>
          <w:sz w:val="32"/>
          <w:szCs w:val="32"/>
        </w:rPr>
        <w:t>2</w:t>
      </w:r>
    </w:p>
    <w:p w:rsidR="00884EB3" w:rsidRPr="003352FF" w:rsidRDefault="00884EB3" w:rsidP="00884EB3">
      <w:pPr>
        <w:jc w:val="center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20</w:t>
      </w:r>
      <w:r>
        <w:rPr>
          <w:rFonts w:eastAsia="黑体" w:hint="eastAsia"/>
          <w:sz w:val="32"/>
          <w:szCs w:val="32"/>
        </w:rPr>
        <w:t>19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</w:t>
      </w:r>
      <w:r w:rsidRPr="00034221">
        <w:rPr>
          <w:rFonts w:eastAsia="黑体"/>
          <w:sz w:val="32"/>
          <w:szCs w:val="32"/>
        </w:rPr>
        <w:t>本专科生学科竞赛</w:t>
      </w:r>
      <w:r w:rsidRPr="003352FF">
        <w:rPr>
          <w:rFonts w:eastAsia="黑体" w:hint="eastAsia"/>
          <w:sz w:val="32"/>
          <w:szCs w:val="32"/>
        </w:rPr>
        <w:t>省级</w:t>
      </w:r>
      <w:r>
        <w:rPr>
          <w:rFonts w:eastAsia="黑体" w:hint="eastAsia"/>
          <w:sz w:val="32"/>
          <w:szCs w:val="32"/>
        </w:rPr>
        <w:t>赛事</w:t>
      </w:r>
      <w:r w:rsidRPr="003352FF">
        <w:rPr>
          <w:rFonts w:eastAsia="黑体" w:hint="eastAsia"/>
          <w:sz w:val="32"/>
          <w:szCs w:val="32"/>
        </w:rPr>
        <w:t>总结表</w:t>
      </w:r>
    </w:p>
    <w:p w:rsidR="00884EB3" w:rsidRDefault="00884EB3" w:rsidP="00884EB3">
      <w:pPr>
        <w:spacing w:beforeLines="50" w:before="156"/>
        <w:jc w:val="left"/>
        <w:rPr>
          <w:rFonts w:eastAsia="仿宋_GB2312"/>
          <w:sz w:val="24"/>
        </w:rPr>
      </w:pPr>
      <w:r w:rsidRPr="00180878">
        <w:rPr>
          <w:rFonts w:eastAsia="仿宋_GB2312" w:hint="eastAsia"/>
          <w:sz w:val="24"/>
        </w:rPr>
        <w:t>填表说明：</w:t>
      </w:r>
      <w:r w:rsidRPr="00180878">
        <w:rPr>
          <w:rFonts w:eastAsia="仿宋_GB2312"/>
          <w:sz w:val="24"/>
        </w:rPr>
        <w:t>本表适用于上一年度</w:t>
      </w:r>
      <w:r w:rsidRPr="00180878">
        <w:rPr>
          <w:rFonts w:eastAsia="仿宋_GB2312" w:hint="eastAsia"/>
          <w:sz w:val="24"/>
        </w:rPr>
        <w:t>已经</w:t>
      </w:r>
      <w:r w:rsidRPr="00180878">
        <w:rPr>
          <w:rFonts w:eastAsia="仿宋_GB2312"/>
          <w:sz w:val="24"/>
        </w:rPr>
        <w:t>进入</w:t>
      </w:r>
      <w:r w:rsidRPr="00180878">
        <w:rPr>
          <w:rFonts w:eastAsia="仿宋_GB2312" w:hint="eastAsia"/>
          <w:sz w:val="24"/>
        </w:rPr>
        <w:t>省级赛事认定</w:t>
      </w:r>
      <w:r w:rsidRPr="00180878">
        <w:rPr>
          <w:rFonts w:eastAsia="仿宋_GB2312"/>
          <w:sz w:val="24"/>
        </w:rPr>
        <w:t>和培育级别的项目</w:t>
      </w:r>
      <w:r>
        <w:rPr>
          <w:rFonts w:eastAsia="仿宋_GB2312" w:hint="eastAsia"/>
          <w:sz w:val="24"/>
        </w:rPr>
        <w:t>。</w:t>
      </w:r>
    </w:p>
    <w:p w:rsidR="00884EB3" w:rsidRPr="003C1FFF" w:rsidRDefault="00884EB3" w:rsidP="00884EB3">
      <w:pPr>
        <w:spacing w:beforeLines="50" w:before="156"/>
        <w:jc w:val="left"/>
        <w:rPr>
          <w:rFonts w:ascii="楷体" w:eastAsia="楷体" w:hAnsi="楷体"/>
          <w:b/>
          <w:sz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252"/>
      </w:tblGrid>
      <w:tr w:rsidR="00884EB3" w:rsidTr="00026715">
        <w:trPr>
          <w:trHeight w:val="41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赛项名称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3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主办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3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41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协办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41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赛事流程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（包括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时间、地点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出席人员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及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赛事进展等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）</w:t>
            </w:r>
          </w:p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356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竞赛覆盖面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参赛院校数</w:t>
            </w:r>
          </w:p>
        </w:tc>
        <w:tc>
          <w:tcPr>
            <w:tcW w:w="4252" w:type="dxa"/>
            <w:shd w:val="clear" w:color="auto" w:fill="auto"/>
            <w:noWrap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295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参赛人数</w:t>
            </w:r>
          </w:p>
        </w:tc>
        <w:tc>
          <w:tcPr>
            <w:tcW w:w="4252" w:type="dxa"/>
            <w:shd w:val="clear" w:color="auto" w:fill="auto"/>
            <w:noWrap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845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奖项设置类别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数量（如无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可不填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学生类</w:t>
            </w:r>
          </w:p>
        </w:tc>
        <w:tc>
          <w:tcPr>
            <w:tcW w:w="4252" w:type="dxa"/>
            <w:shd w:val="clear" w:color="auto" w:fill="auto"/>
            <w:noWrap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85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教师类</w:t>
            </w:r>
          </w:p>
        </w:tc>
        <w:tc>
          <w:tcPr>
            <w:tcW w:w="4252" w:type="dxa"/>
            <w:shd w:val="clear" w:color="auto" w:fill="auto"/>
            <w:noWrap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39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院校类</w:t>
            </w:r>
          </w:p>
        </w:tc>
        <w:tc>
          <w:tcPr>
            <w:tcW w:w="4252" w:type="dxa"/>
            <w:shd w:val="clear" w:color="auto" w:fill="auto"/>
            <w:noWrap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39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经费收支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4252" w:type="dxa"/>
            <w:shd w:val="clear" w:color="auto" w:fill="auto"/>
            <w:noWrap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39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支出</w:t>
            </w:r>
          </w:p>
        </w:tc>
        <w:tc>
          <w:tcPr>
            <w:tcW w:w="4252" w:type="dxa"/>
            <w:shd w:val="clear" w:color="auto" w:fill="auto"/>
            <w:noWrap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39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主要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（如本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有无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获得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其他单位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或部门认定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等）</w:t>
            </w:r>
          </w:p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39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lastRenderedPageBreak/>
              <w:t>下一步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工作思路或改进建议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84EB3" w:rsidTr="00026715">
        <w:trPr>
          <w:trHeight w:val="765"/>
          <w:jc w:val="center"/>
        </w:trPr>
        <w:tc>
          <w:tcPr>
            <w:tcW w:w="1413" w:type="dxa"/>
            <w:shd w:val="clear" w:color="auto" w:fill="auto"/>
          </w:tcPr>
          <w:p w:rsidR="00884EB3" w:rsidRPr="00602336" w:rsidRDefault="00884EB3" w:rsidP="0002671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联系人及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84EB3" w:rsidRPr="00602336" w:rsidRDefault="00884EB3" w:rsidP="00026715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884EB3" w:rsidRPr="003352FF" w:rsidRDefault="00884EB3" w:rsidP="00884EB3">
      <w:pPr>
        <w:tabs>
          <w:tab w:val="left" w:pos="876"/>
        </w:tabs>
        <w:rPr>
          <w:rFonts w:eastAsia="仿宋_GB2312" w:hint="eastAsia"/>
          <w:sz w:val="32"/>
          <w:szCs w:val="32"/>
        </w:rPr>
      </w:pPr>
    </w:p>
    <w:p w:rsidR="003B3645" w:rsidRDefault="003B3645">
      <w:bookmarkStart w:id="0" w:name="_GoBack"/>
      <w:bookmarkEnd w:id="0"/>
    </w:p>
    <w:sectPr w:rsidR="003B3645" w:rsidSect="004F3A89">
      <w:footerReference w:type="even" r:id="rId4"/>
      <w:footerReference w:type="default" r:id="rId5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Default="00884EB3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884EB3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Pr="00F8021A" w:rsidRDefault="00884EB3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884EB3" w:rsidP="00F8021A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B3"/>
    <w:rsid w:val="003B3645"/>
    <w:rsid w:val="008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0FD80-D2BD-4C19-8A05-A4B03B8E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84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84EB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8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2020-05-07T02:47:00Z</dcterms:created>
  <dcterms:modified xsi:type="dcterms:W3CDTF">2020-05-07T02:47:00Z</dcterms:modified>
</cp:coreProperties>
</file>