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7B" w:rsidRPr="00374EA4" w:rsidRDefault="0097437B" w:rsidP="0097437B">
      <w:pPr>
        <w:spacing w:line="560" w:lineRule="exact"/>
        <w:rPr>
          <w:rFonts w:ascii="仿宋" w:eastAsia="仿宋" w:hAnsi="仿宋" w:hint="eastAsia"/>
          <w:b/>
          <w:sz w:val="30"/>
          <w:szCs w:val="30"/>
        </w:rPr>
      </w:pPr>
      <w:r w:rsidRPr="00374EA4">
        <w:rPr>
          <w:rFonts w:ascii="仿宋" w:eastAsia="仿宋" w:hAnsi="仿宋" w:hint="eastAsia"/>
          <w:b/>
          <w:sz w:val="30"/>
          <w:szCs w:val="30"/>
        </w:rPr>
        <w:t>附件</w:t>
      </w:r>
      <w:r>
        <w:rPr>
          <w:rFonts w:ascii="仿宋" w:eastAsia="仿宋" w:hAnsi="仿宋" w:hint="eastAsia"/>
          <w:b/>
          <w:sz w:val="30"/>
          <w:szCs w:val="30"/>
        </w:rPr>
        <w:t>1</w:t>
      </w:r>
      <w:r w:rsidRPr="00374EA4">
        <w:rPr>
          <w:rFonts w:ascii="仿宋" w:eastAsia="仿宋" w:hAnsi="仿宋" w:hint="eastAsia"/>
          <w:b/>
          <w:sz w:val="30"/>
          <w:szCs w:val="30"/>
        </w:rPr>
        <w:t>：</w:t>
      </w:r>
    </w:p>
    <w:p w:rsidR="0097437B" w:rsidRPr="00374EA4" w:rsidRDefault="0097437B" w:rsidP="0097437B">
      <w:pPr>
        <w:spacing w:afterLines="50" w:after="156"/>
        <w:jc w:val="center"/>
        <w:rPr>
          <w:rFonts w:ascii="仿宋" w:eastAsia="仿宋" w:hAnsi="仿宋"/>
          <w:b/>
          <w:sz w:val="30"/>
          <w:szCs w:val="30"/>
        </w:rPr>
      </w:pPr>
      <w:r w:rsidRPr="00374EA4">
        <w:rPr>
          <w:rFonts w:ascii="仿宋" w:eastAsia="仿宋" w:hAnsi="仿宋" w:hint="eastAsia"/>
          <w:b/>
          <w:sz w:val="30"/>
          <w:szCs w:val="30"/>
        </w:rPr>
        <w:t>参考选题</w:t>
      </w:r>
    </w:p>
    <w:p w:rsidR="0097437B" w:rsidRPr="004E5059" w:rsidRDefault="0097437B" w:rsidP="0097437B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4E5059"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4E5059">
        <w:rPr>
          <w:rFonts w:ascii="仿宋_GB2312" w:eastAsia="仿宋_GB2312" w:hint="eastAsia"/>
          <w:sz w:val="30"/>
          <w:szCs w:val="30"/>
        </w:rPr>
        <w:t>建国70年高校教学改革的回顾与启示；</w:t>
      </w:r>
    </w:p>
    <w:p w:rsidR="0097437B" w:rsidRPr="004E5059" w:rsidRDefault="0097437B" w:rsidP="0097437B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4E5059">
        <w:rPr>
          <w:rFonts w:ascii="仿宋_GB2312" w:eastAsia="仿宋_GB2312" w:hint="eastAsia"/>
          <w:sz w:val="30"/>
          <w:szCs w:val="30"/>
        </w:rPr>
        <w:t>2.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4E5059">
        <w:rPr>
          <w:rFonts w:ascii="仿宋_GB2312" w:eastAsia="仿宋_GB2312" w:hint="eastAsia"/>
          <w:sz w:val="30"/>
          <w:szCs w:val="30"/>
        </w:rPr>
        <w:t>高质量教学的理论研究与实践探索；</w:t>
      </w:r>
    </w:p>
    <w:p w:rsidR="0097437B" w:rsidRPr="004E5059" w:rsidRDefault="0097437B" w:rsidP="0097437B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4E5059">
        <w:rPr>
          <w:rFonts w:ascii="仿宋_GB2312" w:eastAsia="仿宋_GB2312" w:hint="eastAsia"/>
          <w:sz w:val="30"/>
          <w:szCs w:val="30"/>
        </w:rPr>
        <w:t>3.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4E5059">
        <w:rPr>
          <w:rFonts w:ascii="仿宋_GB2312" w:eastAsia="仿宋_GB2312" w:hint="eastAsia"/>
          <w:sz w:val="30"/>
          <w:szCs w:val="30"/>
        </w:rPr>
        <w:t>高校学生发展的理论、制度与评价研究；</w:t>
      </w:r>
    </w:p>
    <w:p w:rsidR="0097437B" w:rsidRPr="004E5059" w:rsidRDefault="0097437B" w:rsidP="0097437B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4E5059">
        <w:rPr>
          <w:rFonts w:ascii="仿宋_GB2312" w:eastAsia="仿宋_GB2312" w:hint="eastAsia"/>
          <w:sz w:val="30"/>
          <w:szCs w:val="30"/>
        </w:rPr>
        <w:t>4.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4E5059">
        <w:rPr>
          <w:rFonts w:ascii="仿宋_GB2312" w:eastAsia="仿宋_GB2312" w:hint="eastAsia"/>
          <w:sz w:val="30"/>
          <w:szCs w:val="30"/>
        </w:rPr>
        <w:t>高等教育现代化的实现路径研究；</w:t>
      </w:r>
    </w:p>
    <w:p w:rsidR="0097437B" w:rsidRPr="004E5059" w:rsidRDefault="0097437B" w:rsidP="0097437B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4E5059">
        <w:rPr>
          <w:rFonts w:ascii="仿宋_GB2312" w:eastAsia="仿宋_GB2312" w:hint="eastAsia"/>
          <w:sz w:val="30"/>
          <w:szCs w:val="30"/>
        </w:rPr>
        <w:t>5.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4E5059">
        <w:rPr>
          <w:rFonts w:ascii="仿宋_GB2312" w:eastAsia="仿宋_GB2312" w:hint="eastAsia"/>
          <w:sz w:val="30"/>
          <w:szCs w:val="30"/>
        </w:rPr>
        <w:t>高职院校提升人才培养质量的途径与策略研究；</w:t>
      </w:r>
    </w:p>
    <w:p w:rsidR="0097437B" w:rsidRPr="004E5059" w:rsidRDefault="0097437B" w:rsidP="0097437B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4E5059">
        <w:rPr>
          <w:rFonts w:ascii="仿宋_GB2312" w:eastAsia="仿宋_GB2312" w:hint="eastAsia"/>
          <w:sz w:val="30"/>
          <w:szCs w:val="30"/>
        </w:rPr>
        <w:t>6.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4E5059">
        <w:rPr>
          <w:rFonts w:ascii="仿宋_GB2312" w:eastAsia="仿宋_GB2312" w:hint="eastAsia"/>
          <w:sz w:val="30"/>
          <w:szCs w:val="30"/>
        </w:rPr>
        <w:t>高校“金课”建设研究；</w:t>
      </w:r>
    </w:p>
    <w:p w:rsidR="0097437B" w:rsidRPr="004E5059" w:rsidRDefault="0097437B" w:rsidP="0097437B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7. </w:t>
      </w:r>
      <w:r w:rsidRPr="004E5059">
        <w:rPr>
          <w:rFonts w:ascii="仿宋_GB2312" w:eastAsia="仿宋_GB2312" w:hint="eastAsia"/>
          <w:sz w:val="30"/>
          <w:szCs w:val="30"/>
        </w:rPr>
        <w:t>“智能+”时代学生学习的理论研究；</w:t>
      </w:r>
    </w:p>
    <w:p w:rsidR="0097437B" w:rsidRDefault="0097437B" w:rsidP="0097437B">
      <w:pPr>
        <w:widowControl/>
        <w:spacing w:beforeLines="50" w:before="156" w:line="480" w:lineRule="auto"/>
        <w:jc w:val="left"/>
        <w:rPr>
          <w:rFonts w:ascii="仿宋_GB2312" w:eastAsia="仿宋_GB2312" w:hint="eastAsia"/>
          <w:sz w:val="30"/>
          <w:szCs w:val="30"/>
        </w:rPr>
      </w:pPr>
      <w:r w:rsidRPr="004E5059">
        <w:rPr>
          <w:rFonts w:ascii="仿宋_GB2312" w:eastAsia="仿宋_GB2312" w:hint="eastAsia"/>
          <w:sz w:val="30"/>
          <w:szCs w:val="30"/>
        </w:rPr>
        <w:t>8.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4E5059">
        <w:rPr>
          <w:rFonts w:ascii="仿宋_GB2312" w:eastAsia="仿宋_GB2312" w:hint="eastAsia"/>
          <w:sz w:val="30"/>
          <w:szCs w:val="30"/>
        </w:rPr>
        <w:t>高校课程与教学新业态的探索性研究。</w:t>
      </w:r>
    </w:p>
    <w:p w:rsidR="0097437B" w:rsidRPr="006B4F43" w:rsidRDefault="0097437B" w:rsidP="0097437B">
      <w:pPr>
        <w:spacing w:line="560" w:lineRule="exact"/>
        <w:rPr>
          <w:rFonts w:ascii="仿宋" w:eastAsia="仿宋" w:hAnsi="仿宋" w:hint="eastAsia"/>
          <w:b/>
          <w:sz w:val="30"/>
          <w:szCs w:val="30"/>
        </w:rPr>
      </w:pPr>
    </w:p>
    <w:p w:rsidR="006C3B5A" w:rsidRPr="0097437B" w:rsidRDefault="006C3B5A">
      <w:bookmarkStart w:id="0" w:name="_GoBack"/>
      <w:bookmarkEnd w:id="0"/>
    </w:p>
    <w:sectPr w:rsidR="006C3B5A" w:rsidRPr="00974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7B"/>
    <w:rsid w:val="006C3B5A"/>
    <w:rsid w:val="0097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5F858-3E31-41D2-8017-35DF2265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3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2019-08-30T08:01:00Z</dcterms:created>
  <dcterms:modified xsi:type="dcterms:W3CDTF">2019-08-30T08:01:00Z</dcterms:modified>
</cp:coreProperties>
</file>